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ED" w:rsidRPr="00C43DED" w:rsidRDefault="00C43DED" w:rsidP="00C43DED">
      <w:pPr>
        <w:jc w:val="right"/>
        <w:rPr>
          <w:sz w:val="32"/>
          <w:szCs w:val="32"/>
        </w:rPr>
      </w:pPr>
      <w:r>
        <w:rPr>
          <w:noProof/>
          <w:sz w:val="32"/>
          <w:szCs w:val="32"/>
        </w:rPr>
        <w:drawing>
          <wp:inline distT="0" distB="0" distL="0" distR="0" wp14:anchorId="66FA7344">
            <wp:extent cx="1054735" cy="86550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865505"/>
                    </a:xfrm>
                    <a:prstGeom prst="rect">
                      <a:avLst/>
                    </a:prstGeom>
                    <a:noFill/>
                  </pic:spPr>
                </pic:pic>
              </a:graphicData>
            </a:graphic>
          </wp:inline>
        </w:drawing>
      </w:r>
    </w:p>
    <w:p w:rsidR="00C43DED" w:rsidRDefault="00C43DED" w:rsidP="00C43DED">
      <w:pPr>
        <w:rPr>
          <w:b/>
          <w:sz w:val="32"/>
          <w:szCs w:val="32"/>
          <w:u w:val="single"/>
        </w:rPr>
      </w:pPr>
      <w:r w:rsidRPr="00705DB5">
        <w:rPr>
          <w:b/>
          <w:sz w:val="32"/>
          <w:szCs w:val="32"/>
          <w:u w:val="single"/>
        </w:rPr>
        <w:t>Generell informasjon om:</w:t>
      </w:r>
    </w:p>
    <w:p w:rsidR="00C43DED" w:rsidRPr="00C46A40" w:rsidRDefault="00C43DED" w:rsidP="00C43DED">
      <w:pPr>
        <w:spacing w:after="0" w:line="240" w:lineRule="auto"/>
        <w:rPr>
          <w:rFonts w:ascii="Calibri" w:eastAsia="Times New Roman" w:hAnsi="Calibri" w:cs="Times New Roman"/>
          <w:sz w:val="32"/>
          <w:szCs w:val="32"/>
        </w:rPr>
      </w:pPr>
      <w:r w:rsidRPr="00C46A40">
        <w:rPr>
          <w:rFonts w:ascii="Calibri" w:eastAsia="Times New Roman" w:hAnsi="Calibri" w:cs="Times New Roman"/>
          <w:sz w:val="32"/>
          <w:szCs w:val="32"/>
        </w:rPr>
        <w:t>•</w:t>
      </w:r>
      <w:r w:rsidRPr="00C46A40">
        <w:rPr>
          <w:rFonts w:ascii="Calibri" w:eastAsia="Times New Roman" w:hAnsi="Calibri" w:cs="Times New Roman"/>
          <w:sz w:val="32"/>
          <w:szCs w:val="32"/>
        </w:rPr>
        <w:tab/>
        <w:t>Senter for flerspråklige barn og unge (FBU)</w:t>
      </w:r>
    </w:p>
    <w:p w:rsidR="00C43DED" w:rsidRPr="00C46A40" w:rsidRDefault="00C43DED" w:rsidP="00C43DED">
      <w:pPr>
        <w:spacing w:after="0" w:line="240" w:lineRule="auto"/>
        <w:rPr>
          <w:rFonts w:ascii="Calibri" w:eastAsia="Times New Roman" w:hAnsi="Calibri" w:cs="Times New Roman"/>
          <w:sz w:val="32"/>
          <w:szCs w:val="32"/>
        </w:rPr>
      </w:pPr>
      <w:r w:rsidRPr="00C46A40">
        <w:rPr>
          <w:rFonts w:ascii="Calibri" w:eastAsia="Times New Roman" w:hAnsi="Calibri" w:cs="Times New Roman"/>
          <w:sz w:val="32"/>
          <w:szCs w:val="32"/>
        </w:rPr>
        <w:t>•</w:t>
      </w:r>
      <w:r w:rsidRPr="00C46A40">
        <w:rPr>
          <w:rFonts w:ascii="Calibri" w:eastAsia="Times New Roman" w:hAnsi="Calibri" w:cs="Times New Roman"/>
          <w:sz w:val="32"/>
          <w:szCs w:val="32"/>
        </w:rPr>
        <w:tab/>
        <w:t xml:space="preserve">Sandnes læringssenter (SLS) </w:t>
      </w:r>
    </w:p>
    <w:p w:rsidR="00C43DED" w:rsidRPr="00C46A40" w:rsidRDefault="00C43DED" w:rsidP="00C43DED">
      <w:pPr>
        <w:spacing w:after="0" w:line="240" w:lineRule="auto"/>
        <w:rPr>
          <w:rFonts w:ascii="Calibri" w:eastAsia="Times New Roman" w:hAnsi="Calibri" w:cs="Times New Roman"/>
          <w:sz w:val="32"/>
          <w:szCs w:val="32"/>
        </w:rPr>
      </w:pPr>
      <w:r w:rsidRPr="00C46A40">
        <w:rPr>
          <w:rFonts w:ascii="Calibri" w:eastAsia="Times New Roman" w:hAnsi="Calibri" w:cs="Times New Roman"/>
          <w:sz w:val="32"/>
          <w:szCs w:val="32"/>
        </w:rPr>
        <w:t>•</w:t>
      </w:r>
      <w:r w:rsidRPr="00C46A40">
        <w:rPr>
          <w:rFonts w:ascii="Calibri" w:eastAsia="Times New Roman" w:hAnsi="Calibri" w:cs="Times New Roman"/>
          <w:sz w:val="32"/>
          <w:szCs w:val="32"/>
        </w:rPr>
        <w:tab/>
        <w:t>Flyktning enheten</w:t>
      </w:r>
    </w:p>
    <w:p w:rsidR="00C43DED" w:rsidRDefault="00C43DED" w:rsidP="00C43DED">
      <w:pPr>
        <w:spacing w:after="0" w:line="240" w:lineRule="auto"/>
        <w:rPr>
          <w:rFonts w:ascii="Calibri" w:eastAsia="Times New Roman" w:hAnsi="Calibri" w:cs="Times New Roman"/>
          <w:sz w:val="32"/>
          <w:szCs w:val="32"/>
        </w:rPr>
      </w:pPr>
      <w:r w:rsidRPr="00C46A40">
        <w:rPr>
          <w:rFonts w:ascii="Calibri" w:eastAsia="Times New Roman" w:hAnsi="Calibri" w:cs="Times New Roman"/>
          <w:sz w:val="32"/>
          <w:szCs w:val="32"/>
        </w:rPr>
        <w:t>•</w:t>
      </w:r>
      <w:r w:rsidRPr="00C46A40">
        <w:rPr>
          <w:rFonts w:ascii="Calibri" w:eastAsia="Times New Roman" w:hAnsi="Calibri" w:cs="Times New Roman"/>
          <w:sz w:val="32"/>
          <w:szCs w:val="32"/>
        </w:rPr>
        <w:tab/>
        <w:t>NAV</w:t>
      </w:r>
    </w:p>
    <w:p w:rsidR="00950700" w:rsidRDefault="00950700" w:rsidP="00C43DED">
      <w:pPr>
        <w:spacing w:after="0" w:line="240" w:lineRule="auto"/>
        <w:rPr>
          <w:rFonts w:ascii="Calibri" w:eastAsia="Times New Roman" w:hAnsi="Calibri" w:cs="Times New Roman"/>
          <w:sz w:val="32"/>
          <w:szCs w:val="32"/>
        </w:rPr>
      </w:pPr>
    </w:p>
    <w:p w:rsidR="00950700" w:rsidRPr="00C46A40" w:rsidRDefault="00950700" w:rsidP="00C43DED">
      <w:pPr>
        <w:spacing w:after="0" w:line="240" w:lineRule="auto"/>
        <w:rPr>
          <w:rFonts w:ascii="Calibri" w:eastAsia="Times New Roman" w:hAnsi="Calibri" w:cs="Times New Roman"/>
          <w:sz w:val="32"/>
          <w:szCs w:val="32"/>
        </w:rPr>
      </w:pPr>
    </w:p>
    <w:p w:rsidR="00950700" w:rsidRPr="00950700" w:rsidRDefault="00950700" w:rsidP="00950700">
      <w:pPr>
        <w:spacing w:after="0"/>
        <w:rPr>
          <w:rFonts w:ascii="Calibri" w:eastAsia="Times New Roman" w:hAnsi="Calibri" w:cs="Times New Roman"/>
          <w:sz w:val="24"/>
          <w:szCs w:val="24"/>
        </w:rPr>
      </w:pPr>
    </w:p>
    <w:p w:rsidR="00950700" w:rsidRPr="00950700" w:rsidRDefault="00950700" w:rsidP="00950700">
      <w:pPr>
        <w:spacing w:after="0"/>
        <w:rPr>
          <w:rFonts w:ascii="Calibri" w:eastAsia="Times New Roman" w:hAnsi="Calibri" w:cs="Times New Roman"/>
          <w:b/>
          <w:sz w:val="28"/>
          <w:szCs w:val="28"/>
          <w:u w:val="single"/>
        </w:rPr>
      </w:pPr>
      <w:r w:rsidRPr="00950700">
        <w:rPr>
          <w:rFonts w:ascii="Calibri" w:eastAsia="Times New Roman" w:hAnsi="Calibri" w:cs="Times New Roman"/>
          <w:b/>
          <w:sz w:val="28"/>
          <w:szCs w:val="28"/>
          <w:u w:val="single"/>
        </w:rPr>
        <w:t>Senter for flerspråklige barn og unge (FBU)</w:t>
      </w:r>
    </w:p>
    <w:p w:rsidR="00B240F7" w:rsidRDefault="00D21319" w:rsidP="00D2131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 xml:space="preserve">Ressurssenter </w:t>
      </w:r>
      <w:r w:rsidR="00B240F7" w:rsidRPr="00286B42">
        <w:rPr>
          <w:rFonts w:ascii="Calibri" w:eastAsia="Times New Roman" w:hAnsi="Calibri" w:cs="Times New Roman"/>
          <w:sz w:val="24"/>
          <w:szCs w:val="24"/>
        </w:rPr>
        <w:t xml:space="preserve">med tjenesteyting og tverretatlig samhandling </w:t>
      </w:r>
      <w:r w:rsidRPr="00286B42">
        <w:rPr>
          <w:rFonts w:ascii="Calibri" w:eastAsia="Times New Roman" w:hAnsi="Calibri" w:cs="Times New Roman"/>
          <w:sz w:val="24"/>
          <w:szCs w:val="24"/>
        </w:rPr>
        <w:t>for arbeid med minoritetsspråklige b</w:t>
      </w:r>
      <w:r w:rsidR="004C3587" w:rsidRPr="00286B42">
        <w:rPr>
          <w:rFonts w:ascii="Calibri" w:eastAsia="Times New Roman" w:hAnsi="Calibri" w:cs="Times New Roman"/>
          <w:sz w:val="24"/>
          <w:szCs w:val="24"/>
        </w:rPr>
        <w:t>arn og unge i alderen 0 – 16</w:t>
      </w:r>
      <w:r w:rsidR="00B240F7" w:rsidRPr="00286B42">
        <w:rPr>
          <w:rFonts w:ascii="Calibri" w:eastAsia="Times New Roman" w:hAnsi="Calibri" w:cs="Times New Roman"/>
          <w:sz w:val="24"/>
          <w:szCs w:val="24"/>
        </w:rPr>
        <w:t>.</w:t>
      </w:r>
    </w:p>
    <w:p w:rsidR="001E5948" w:rsidRPr="00286B42" w:rsidRDefault="001E5948" w:rsidP="00D21319">
      <w:pPr>
        <w:overflowPunct w:val="0"/>
        <w:autoSpaceDE w:val="0"/>
        <w:autoSpaceDN w:val="0"/>
        <w:adjustRightInd w:val="0"/>
        <w:spacing w:before="60" w:after="0"/>
        <w:textAlignment w:val="baseline"/>
        <w:rPr>
          <w:rFonts w:ascii="Calibri" w:eastAsia="Times New Roman" w:hAnsi="Calibri" w:cs="Times New Roman"/>
          <w:sz w:val="24"/>
          <w:szCs w:val="24"/>
        </w:rPr>
      </w:pPr>
    </w:p>
    <w:p w:rsidR="00D21319" w:rsidRPr="00286B42" w:rsidRDefault="00D21319" w:rsidP="00D21319">
      <w:pPr>
        <w:overflowPunct w:val="0"/>
        <w:autoSpaceDE w:val="0"/>
        <w:autoSpaceDN w:val="0"/>
        <w:adjustRightInd w:val="0"/>
        <w:spacing w:before="60" w:after="0"/>
        <w:textAlignment w:val="baseline"/>
        <w:rPr>
          <w:rFonts w:ascii="Calibri" w:eastAsia="Times New Roman" w:hAnsi="Calibri" w:cs="Times New Roman"/>
          <w:sz w:val="24"/>
          <w:szCs w:val="24"/>
          <w:u w:val="single"/>
        </w:rPr>
      </w:pPr>
      <w:r w:rsidRPr="00286B42">
        <w:rPr>
          <w:rFonts w:ascii="Calibri" w:eastAsia="Times New Roman" w:hAnsi="Calibri" w:cs="Times New Roman"/>
          <w:sz w:val="24"/>
          <w:szCs w:val="24"/>
          <w:u w:val="single"/>
        </w:rPr>
        <w:t>Mottaksgrupper</w:t>
      </w:r>
    </w:p>
    <w:p w:rsidR="00B240F7" w:rsidRPr="00286B42" w:rsidRDefault="00B240F7" w:rsidP="00D2131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«Kvalitetsplan for opplæring av minoritetsspråklige barn, unge og voksne» (vedtatt sept. 2014) angir at FBU framover skal organisere mottaksgrupper ved senteret.</w:t>
      </w:r>
    </w:p>
    <w:p w:rsidR="00D21319" w:rsidRPr="00286B42" w:rsidRDefault="00D21319" w:rsidP="00D2131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 xml:space="preserve">Elevene i mottaksgruppene får </w:t>
      </w:r>
      <w:r w:rsidR="00B240F7" w:rsidRPr="00286B42">
        <w:rPr>
          <w:rFonts w:ascii="Calibri" w:eastAsia="Times New Roman" w:hAnsi="Calibri" w:cs="Times New Roman"/>
          <w:sz w:val="24"/>
          <w:szCs w:val="24"/>
        </w:rPr>
        <w:t xml:space="preserve">mellom </w:t>
      </w:r>
      <w:r w:rsidRPr="00286B42">
        <w:rPr>
          <w:rFonts w:ascii="Calibri" w:eastAsia="Times New Roman" w:hAnsi="Calibri" w:cs="Times New Roman"/>
          <w:sz w:val="24"/>
          <w:szCs w:val="24"/>
        </w:rPr>
        <w:t>3 – 6 måneder</w:t>
      </w:r>
      <w:r w:rsidRPr="00286B42">
        <w:t xml:space="preserve"> </w:t>
      </w:r>
      <w:r w:rsidRPr="00286B42">
        <w:rPr>
          <w:rFonts w:ascii="Calibri" w:eastAsia="Times New Roman" w:hAnsi="Calibri" w:cs="Times New Roman"/>
          <w:sz w:val="24"/>
          <w:szCs w:val="24"/>
        </w:rPr>
        <w:t>opplæring ved senteret.</w:t>
      </w:r>
    </w:p>
    <w:p w:rsidR="00D21319" w:rsidRPr="00286B42" w:rsidRDefault="00D21319" w:rsidP="00D2131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Det gjennomføres mottakssamtaler, kartlegging og den første opplæringen.</w:t>
      </w:r>
    </w:p>
    <w:p w:rsidR="00D21319" w:rsidRPr="00286B42" w:rsidRDefault="00D21319" w:rsidP="00D2131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 xml:space="preserve">Gruppene varierer i størrelse og det er hensiktsmessig </w:t>
      </w:r>
      <w:r w:rsidR="00B240F7" w:rsidRPr="00286B42">
        <w:rPr>
          <w:rFonts w:ascii="Calibri" w:eastAsia="Times New Roman" w:hAnsi="Calibri" w:cs="Times New Roman"/>
          <w:sz w:val="24"/>
          <w:szCs w:val="24"/>
        </w:rPr>
        <w:t>med</w:t>
      </w:r>
      <w:r w:rsidRPr="00286B42">
        <w:rPr>
          <w:rFonts w:ascii="Calibri" w:eastAsia="Times New Roman" w:hAnsi="Calibri" w:cs="Times New Roman"/>
          <w:sz w:val="24"/>
          <w:szCs w:val="24"/>
        </w:rPr>
        <w:t xml:space="preserve"> fleksibelt</w:t>
      </w:r>
      <w:r w:rsidR="00B240F7" w:rsidRPr="00286B42">
        <w:rPr>
          <w:rFonts w:ascii="Calibri" w:eastAsia="Times New Roman" w:hAnsi="Calibri" w:cs="Times New Roman"/>
          <w:sz w:val="24"/>
          <w:szCs w:val="24"/>
        </w:rPr>
        <w:t xml:space="preserve"> bruk av arealer</w:t>
      </w:r>
      <w:r w:rsidRPr="00286B42">
        <w:rPr>
          <w:rFonts w:ascii="Calibri" w:eastAsia="Times New Roman" w:hAnsi="Calibri" w:cs="Times New Roman"/>
          <w:sz w:val="24"/>
          <w:szCs w:val="24"/>
        </w:rPr>
        <w:t>.</w:t>
      </w:r>
    </w:p>
    <w:p w:rsidR="00D21319" w:rsidRPr="00286B42" w:rsidRDefault="00D21319" w:rsidP="00D2131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Det er ikke behov for spesialrom.</w:t>
      </w:r>
    </w:p>
    <w:p w:rsidR="00D21319" w:rsidRPr="00286B42" w:rsidRDefault="00D21319" w:rsidP="00D2131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 xml:space="preserve">Det er behov for lærerarbeidsplasser og møterom til 4-5 lærere </w:t>
      </w:r>
      <w:r w:rsidR="00981E49">
        <w:rPr>
          <w:rFonts w:ascii="Calibri" w:eastAsia="Times New Roman" w:hAnsi="Calibri" w:cs="Times New Roman"/>
          <w:sz w:val="24"/>
          <w:szCs w:val="24"/>
        </w:rPr>
        <w:t>for</w:t>
      </w:r>
      <w:r w:rsidRPr="00286B42">
        <w:rPr>
          <w:rFonts w:ascii="Calibri" w:eastAsia="Times New Roman" w:hAnsi="Calibri" w:cs="Times New Roman"/>
          <w:sz w:val="24"/>
          <w:szCs w:val="24"/>
        </w:rPr>
        <w:t xml:space="preserve"> disse gruppene.</w:t>
      </w:r>
    </w:p>
    <w:p w:rsidR="00D21319" w:rsidRDefault="00B240F7" w:rsidP="00D2131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Det er behov for uteareal for å ivareta et godt læringsmiljø.</w:t>
      </w:r>
    </w:p>
    <w:p w:rsidR="001E5948" w:rsidRPr="00286B42" w:rsidRDefault="001E5948" w:rsidP="00D21319">
      <w:pPr>
        <w:overflowPunct w:val="0"/>
        <w:autoSpaceDE w:val="0"/>
        <w:autoSpaceDN w:val="0"/>
        <w:adjustRightInd w:val="0"/>
        <w:spacing w:before="60" w:after="0"/>
        <w:textAlignment w:val="baseline"/>
        <w:rPr>
          <w:rFonts w:ascii="Calibri" w:eastAsia="Times New Roman" w:hAnsi="Calibri" w:cs="Times New Roman"/>
          <w:sz w:val="24"/>
          <w:szCs w:val="24"/>
        </w:rPr>
      </w:pPr>
    </w:p>
    <w:p w:rsidR="00D21319" w:rsidRPr="00286B42" w:rsidRDefault="00D21319" w:rsidP="00D21319">
      <w:pPr>
        <w:overflowPunct w:val="0"/>
        <w:autoSpaceDE w:val="0"/>
        <w:autoSpaceDN w:val="0"/>
        <w:adjustRightInd w:val="0"/>
        <w:spacing w:before="60" w:after="0"/>
        <w:textAlignment w:val="baseline"/>
        <w:rPr>
          <w:rFonts w:ascii="Calibri" w:eastAsia="Times New Roman" w:hAnsi="Calibri" w:cs="Times New Roman"/>
          <w:sz w:val="24"/>
          <w:szCs w:val="24"/>
          <w:u w:val="single"/>
        </w:rPr>
      </w:pPr>
      <w:r w:rsidRPr="00286B42">
        <w:rPr>
          <w:rFonts w:ascii="Calibri" w:eastAsia="Times New Roman" w:hAnsi="Calibri" w:cs="Times New Roman"/>
          <w:sz w:val="24"/>
          <w:szCs w:val="24"/>
          <w:u w:val="single"/>
        </w:rPr>
        <w:t>Innføringsklasser</w:t>
      </w:r>
    </w:p>
    <w:p w:rsidR="00D21319" w:rsidRDefault="00286B42" w:rsidP="00286B42">
      <w:pPr>
        <w:overflowPunct w:val="0"/>
        <w:autoSpaceDE w:val="0"/>
        <w:autoSpaceDN w:val="0"/>
        <w:adjustRightInd w:val="0"/>
        <w:spacing w:before="60" w:after="0"/>
        <w:textAlignment w:val="baseline"/>
        <w:rPr>
          <w:rFonts w:ascii="Calibri" w:eastAsia="Times New Roman" w:hAnsi="Calibri" w:cs="Times New Roman"/>
          <w:sz w:val="24"/>
          <w:szCs w:val="24"/>
        </w:rPr>
      </w:pPr>
      <w:r>
        <w:rPr>
          <w:rFonts w:ascii="Calibri" w:eastAsia="Times New Roman" w:hAnsi="Calibri" w:cs="Times New Roman"/>
          <w:sz w:val="24"/>
          <w:szCs w:val="24"/>
        </w:rPr>
        <w:t>Etter opplæring i mottaksgruppene får e</w:t>
      </w:r>
      <w:r w:rsidR="00D21319" w:rsidRPr="00286B42">
        <w:rPr>
          <w:rFonts w:ascii="Calibri" w:eastAsia="Times New Roman" w:hAnsi="Calibri" w:cs="Times New Roman"/>
          <w:sz w:val="24"/>
          <w:szCs w:val="24"/>
        </w:rPr>
        <w:t>levene</w:t>
      </w:r>
      <w:r w:rsidR="007266B8" w:rsidRPr="00286B42">
        <w:t xml:space="preserve"> </w:t>
      </w:r>
      <w:r w:rsidR="007266B8" w:rsidRPr="00286B42">
        <w:rPr>
          <w:rFonts w:ascii="Calibri" w:eastAsia="Times New Roman" w:hAnsi="Calibri" w:cs="Times New Roman"/>
          <w:sz w:val="24"/>
          <w:szCs w:val="24"/>
        </w:rPr>
        <w:t xml:space="preserve">tilbud om </w:t>
      </w:r>
      <w:r w:rsidRPr="00286B42">
        <w:rPr>
          <w:rFonts w:ascii="Calibri" w:eastAsia="Times New Roman" w:hAnsi="Calibri" w:cs="Times New Roman"/>
          <w:sz w:val="24"/>
          <w:szCs w:val="24"/>
        </w:rPr>
        <w:t xml:space="preserve">tilpasset </w:t>
      </w:r>
      <w:r>
        <w:rPr>
          <w:rFonts w:ascii="Calibri" w:eastAsia="Times New Roman" w:hAnsi="Calibri" w:cs="Times New Roman"/>
          <w:sz w:val="24"/>
          <w:szCs w:val="24"/>
        </w:rPr>
        <w:t xml:space="preserve">språkopplæring </w:t>
      </w:r>
      <w:r w:rsidR="007266B8" w:rsidRPr="00286B42">
        <w:rPr>
          <w:rFonts w:ascii="Calibri" w:eastAsia="Times New Roman" w:hAnsi="Calibri" w:cs="Times New Roman"/>
          <w:sz w:val="24"/>
          <w:szCs w:val="24"/>
        </w:rPr>
        <w:t xml:space="preserve">i </w:t>
      </w:r>
      <w:r w:rsidRPr="00286B42">
        <w:rPr>
          <w:rFonts w:ascii="Calibri" w:eastAsia="Times New Roman" w:hAnsi="Calibri" w:cs="Times New Roman"/>
          <w:sz w:val="24"/>
          <w:szCs w:val="24"/>
        </w:rPr>
        <w:t>innføringsklasser. FBU</w:t>
      </w:r>
      <w:r w:rsidR="00950700" w:rsidRPr="00286B42">
        <w:rPr>
          <w:rFonts w:ascii="Calibri" w:eastAsia="Times New Roman" w:hAnsi="Calibri" w:cs="Times New Roman"/>
          <w:sz w:val="24"/>
          <w:szCs w:val="24"/>
        </w:rPr>
        <w:t xml:space="preserve"> har ikke egne lokaler på senteret til «innføringsklassene»</w:t>
      </w:r>
      <w:r w:rsidR="00D21319" w:rsidRPr="00286B42">
        <w:rPr>
          <w:rFonts w:ascii="Calibri" w:eastAsia="Times New Roman" w:hAnsi="Calibri" w:cs="Times New Roman"/>
          <w:sz w:val="24"/>
          <w:szCs w:val="24"/>
        </w:rPr>
        <w:t>.</w:t>
      </w:r>
    </w:p>
    <w:p w:rsidR="00286B42" w:rsidRPr="00286B42" w:rsidRDefault="00286B42" w:rsidP="00286B42">
      <w:pPr>
        <w:overflowPunct w:val="0"/>
        <w:autoSpaceDE w:val="0"/>
        <w:autoSpaceDN w:val="0"/>
        <w:adjustRightInd w:val="0"/>
        <w:spacing w:before="60" w:after="0"/>
        <w:textAlignment w:val="baseline"/>
        <w:rPr>
          <w:rFonts w:ascii="Calibri" w:eastAsia="Times New Roman" w:hAnsi="Calibri" w:cs="Times New Roman"/>
          <w:sz w:val="24"/>
          <w:szCs w:val="24"/>
        </w:rPr>
      </w:pPr>
    </w:p>
    <w:p w:rsidR="00813AD9" w:rsidRPr="00286B42" w:rsidRDefault="00813AD9" w:rsidP="00813AD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Innføringsklassene er i dag lokalisert ved tre skoler:</w:t>
      </w:r>
    </w:p>
    <w:p w:rsidR="00813AD9" w:rsidRPr="00286B42" w:rsidRDefault="00813AD9" w:rsidP="00813AD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 xml:space="preserve">Barnetrinn – </w:t>
      </w:r>
      <w:proofErr w:type="spellStart"/>
      <w:r w:rsidRPr="00286B42">
        <w:rPr>
          <w:rFonts w:ascii="Calibri" w:eastAsia="Times New Roman" w:hAnsi="Calibri" w:cs="Times New Roman"/>
          <w:sz w:val="24"/>
          <w:szCs w:val="24"/>
        </w:rPr>
        <w:t>Aspervika</w:t>
      </w:r>
      <w:proofErr w:type="spellEnd"/>
      <w:r w:rsidRPr="00286B42">
        <w:rPr>
          <w:rFonts w:ascii="Calibri" w:eastAsia="Times New Roman" w:hAnsi="Calibri" w:cs="Times New Roman"/>
          <w:sz w:val="24"/>
          <w:szCs w:val="24"/>
        </w:rPr>
        <w:t xml:space="preserve"> og Lura skoler med henholdsvis 40 og 20 elevplasser</w:t>
      </w:r>
    </w:p>
    <w:p w:rsidR="00813AD9" w:rsidRPr="00286B42" w:rsidRDefault="00813AD9" w:rsidP="00813AD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Ungdomstrinn – Høyland ungdomsskole med 30 elevplasser</w:t>
      </w:r>
    </w:p>
    <w:p w:rsidR="00813AD9" w:rsidRPr="00286B42" w:rsidRDefault="00813AD9" w:rsidP="00813AD9">
      <w:pPr>
        <w:overflowPunct w:val="0"/>
        <w:autoSpaceDE w:val="0"/>
        <w:autoSpaceDN w:val="0"/>
        <w:adjustRightInd w:val="0"/>
        <w:spacing w:before="60" w:after="0"/>
        <w:textAlignment w:val="baseline"/>
        <w:rPr>
          <w:rFonts w:ascii="Calibri" w:eastAsia="Times New Roman" w:hAnsi="Calibri" w:cs="Times New Roman"/>
          <w:sz w:val="24"/>
          <w:szCs w:val="24"/>
        </w:rPr>
      </w:pPr>
      <w:r w:rsidRPr="00286B42">
        <w:rPr>
          <w:rFonts w:ascii="Calibri" w:eastAsia="Times New Roman" w:hAnsi="Calibri" w:cs="Times New Roman"/>
          <w:sz w:val="24"/>
          <w:szCs w:val="24"/>
        </w:rPr>
        <w:t>Denne oppgaven genererer ikke behov for økt areal på FBU.</w:t>
      </w:r>
    </w:p>
    <w:p w:rsidR="00813AD9" w:rsidRPr="00286B42" w:rsidRDefault="00286B42" w:rsidP="004E73FB">
      <w:pPr>
        <w:overflowPunct w:val="0"/>
        <w:autoSpaceDE w:val="0"/>
        <w:autoSpaceDN w:val="0"/>
        <w:adjustRightInd w:val="0"/>
        <w:spacing w:before="60"/>
        <w:textAlignment w:val="baseline"/>
        <w:rPr>
          <w:rFonts w:ascii="Calibri" w:eastAsia="Times New Roman" w:hAnsi="Calibri" w:cs="Times New Roman"/>
          <w:sz w:val="24"/>
          <w:szCs w:val="24"/>
        </w:rPr>
      </w:pPr>
      <w:r>
        <w:rPr>
          <w:rFonts w:ascii="Calibri" w:eastAsia="Times New Roman" w:hAnsi="Calibri" w:cs="Times New Roman"/>
          <w:sz w:val="24"/>
          <w:szCs w:val="24"/>
        </w:rPr>
        <w:lastRenderedPageBreak/>
        <w:t>Etter første opplæring i innføringsklassene</w:t>
      </w:r>
      <w:r w:rsidR="00950700" w:rsidRPr="00286B42">
        <w:rPr>
          <w:rFonts w:ascii="Calibri" w:eastAsia="Times New Roman" w:hAnsi="Calibri" w:cs="Times New Roman"/>
          <w:sz w:val="24"/>
          <w:szCs w:val="24"/>
        </w:rPr>
        <w:t xml:space="preserve"> foregår arbeidet med barn og unge i barnehager og skoler i hele kommunen. </w:t>
      </w:r>
    </w:p>
    <w:p w:rsidR="00813AD9" w:rsidRPr="00286B42" w:rsidRDefault="00286B42" w:rsidP="00286B42">
      <w:pPr>
        <w:overflowPunct w:val="0"/>
        <w:autoSpaceDE w:val="0"/>
        <w:autoSpaceDN w:val="0"/>
        <w:adjustRightInd w:val="0"/>
        <w:spacing w:before="60" w:after="0"/>
        <w:textAlignment w:val="baseline"/>
        <w:rPr>
          <w:rFonts w:ascii="Calibri" w:eastAsia="Times New Roman" w:hAnsi="Calibri" w:cs="Times New Roman"/>
          <w:sz w:val="24"/>
          <w:szCs w:val="24"/>
          <w:u w:val="single"/>
        </w:rPr>
      </w:pPr>
      <w:r w:rsidRPr="00286B42">
        <w:rPr>
          <w:rFonts w:ascii="Calibri" w:eastAsia="Times New Roman" w:hAnsi="Calibri" w:cs="Times New Roman"/>
          <w:sz w:val="24"/>
          <w:szCs w:val="24"/>
          <w:u w:val="single"/>
        </w:rPr>
        <w:t>Ressursforvaltning og tilbud til de ulike barnehager og skoler i Sandnes kommune</w:t>
      </w:r>
    </w:p>
    <w:p w:rsidR="00813AD9" w:rsidRPr="001E5948" w:rsidRDefault="00286B42" w:rsidP="00286B42">
      <w:pPr>
        <w:spacing w:after="0"/>
        <w:rPr>
          <w:rFonts w:eastAsia="Times New Roman"/>
          <w:sz w:val="24"/>
          <w:szCs w:val="24"/>
        </w:rPr>
      </w:pPr>
      <w:r w:rsidRPr="00286B42">
        <w:rPr>
          <w:rFonts w:ascii="Calibri" w:eastAsia="Times New Roman" w:hAnsi="Calibri" w:cs="Times New Roman"/>
          <w:sz w:val="24"/>
          <w:szCs w:val="24"/>
        </w:rPr>
        <w:t>I tillegg til administrasjonen, er det c</w:t>
      </w:r>
      <w:r w:rsidR="00DC6818" w:rsidRPr="00286B42">
        <w:rPr>
          <w:rFonts w:ascii="Calibri" w:eastAsia="Times New Roman" w:hAnsi="Calibri" w:cs="Times New Roman"/>
          <w:sz w:val="24"/>
          <w:szCs w:val="24"/>
        </w:rPr>
        <w:t xml:space="preserve">a.25 assistenter-/ fagarbeidere og ca. 35 lærere </w:t>
      </w:r>
      <w:r w:rsidRPr="00286B42">
        <w:rPr>
          <w:rFonts w:ascii="Calibri" w:eastAsia="Times New Roman" w:hAnsi="Calibri" w:cs="Times New Roman"/>
          <w:sz w:val="24"/>
          <w:szCs w:val="24"/>
        </w:rPr>
        <w:t xml:space="preserve">som </w:t>
      </w:r>
      <w:r w:rsidR="00DC6818" w:rsidRPr="00286B42">
        <w:rPr>
          <w:rFonts w:ascii="Calibri" w:eastAsia="Times New Roman" w:hAnsi="Calibri" w:cs="Times New Roman"/>
          <w:sz w:val="24"/>
          <w:szCs w:val="24"/>
        </w:rPr>
        <w:t xml:space="preserve">har senteret som sin base og utfører forberedelser, samarbeid, møter og utviklingsarbeid her.  De ansatte er tospråklige og reiser til de ulike barnehager og skoler som til enhver tid har behov. </w:t>
      </w:r>
      <w:r w:rsidR="00B240F7" w:rsidRPr="00286B42">
        <w:rPr>
          <w:rFonts w:eastAsia="Times New Roman"/>
          <w:sz w:val="24"/>
          <w:szCs w:val="24"/>
        </w:rPr>
        <w:t xml:space="preserve">Assistentene </w:t>
      </w:r>
      <w:r w:rsidR="00813AD9" w:rsidRPr="00286B42">
        <w:rPr>
          <w:rFonts w:eastAsia="Times New Roman"/>
          <w:sz w:val="24"/>
          <w:szCs w:val="24"/>
        </w:rPr>
        <w:t>arbeider i kommunale og private barnehager</w:t>
      </w:r>
      <w:r w:rsidR="00585510" w:rsidRPr="00286B42">
        <w:rPr>
          <w:rFonts w:eastAsia="Times New Roman"/>
          <w:sz w:val="24"/>
          <w:szCs w:val="24"/>
        </w:rPr>
        <w:t xml:space="preserve">, og lærerne arbeider i </w:t>
      </w:r>
      <w:r w:rsidR="007266B8" w:rsidRPr="00286B42">
        <w:rPr>
          <w:rFonts w:eastAsia="Times New Roman"/>
          <w:sz w:val="24"/>
          <w:szCs w:val="24"/>
        </w:rPr>
        <w:t>barne</w:t>
      </w:r>
      <w:r w:rsidR="00585510" w:rsidRPr="00286B42">
        <w:rPr>
          <w:rFonts w:eastAsia="Times New Roman"/>
          <w:sz w:val="24"/>
          <w:szCs w:val="24"/>
        </w:rPr>
        <w:t>skolene.</w:t>
      </w:r>
      <w:r w:rsidR="009207D8" w:rsidRPr="00286B42">
        <w:rPr>
          <w:rFonts w:eastAsia="Times New Roman"/>
          <w:sz w:val="24"/>
          <w:szCs w:val="24"/>
        </w:rPr>
        <w:t xml:space="preserve"> </w:t>
      </w:r>
      <w:r w:rsidR="00813AD9" w:rsidRPr="00286B42">
        <w:rPr>
          <w:rFonts w:eastAsia="Times New Roman"/>
          <w:sz w:val="24"/>
          <w:szCs w:val="24"/>
        </w:rPr>
        <w:br/>
      </w:r>
      <w:r w:rsidR="004C3587" w:rsidRPr="00286B42">
        <w:rPr>
          <w:rFonts w:eastAsia="Times New Roman"/>
          <w:sz w:val="24"/>
          <w:szCs w:val="24"/>
        </w:rPr>
        <w:t xml:space="preserve">For å kunne utføre de ulike </w:t>
      </w:r>
      <w:r w:rsidR="001E5948">
        <w:rPr>
          <w:rFonts w:eastAsia="Times New Roman"/>
          <w:sz w:val="24"/>
          <w:szCs w:val="24"/>
        </w:rPr>
        <w:t>tjenestene</w:t>
      </w:r>
      <w:r w:rsidR="004C3587" w:rsidRPr="00286B42">
        <w:rPr>
          <w:rFonts w:eastAsia="Times New Roman"/>
          <w:sz w:val="24"/>
          <w:szCs w:val="24"/>
        </w:rPr>
        <w:t xml:space="preserve">, og for at </w:t>
      </w:r>
      <w:r w:rsidR="001E5948">
        <w:rPr>
          <w:rFonts w:eastAsia="Times New Roman"/>
          <w:sz w:val="24"/>
          <w:szCs w:val="24"/>
        </w:rPr>
        <w:t>reisen</w:t>
      </w:r>
      <w:r w:rsidR="004C3587" w:rsidRPr="00286B42">
        <w:rPr>
          <w:rFonts w:eastAsia="Times New Roman"/>
          <w:sz w:val="24"/>
          <w:szCs w:val="24"/>
        </w:rPr>
        <w:t xml:space="preserve"> skal være mest mulig kostnads</w:t>
      </w:r>
      <w:r w:rsidR="00981E49">
        <w:rPr>
          <w:rFonts w:eastAsia="Times New Roman"/>
          <w:sz w:val="24"/>
          <w:szCs w:val="24"/>
        </w:rPr>
        <w:t>-</w:t>
      </w:r>
      <w:r w:rsidR="001E5948">
        <w:rPr>
          <w:rFonts w:eastAsia="Times New Roman"/>
          <w:sz w:val="24"/>
          <w:szCs w:val="24"/>
        </w:rPr>
        <w:t xml:space="preserve"> og tids</w:t>
      </w:r>
      <w:r w:rsidR="004C3587" w:rsidRPr="00286B42">
        <w:rPr>
          <w:rFonts w:eastAsia="Times New Roman"/>
          <w:sz w:val="24"/>
          <w:szCs w:val="24"/>
        </w:rPr>
        <w:t>effektiv</w:t>
      </w:r>
      <w:r w:rsidR="007266B8" w:rsidRPr="00286B42">
        <w:rPr>
          <w:rFonts w:eastAsia="Times New Roman"/>
          <w:sz w:val="24"/>
          <w:szCs w:val="24"/>
        </w:rPr>
        <w:t>,</w:t>
      </w:r>
      <w:r w:rsidR="004C3587" w:rsidRPr="00286B42">
        <w:rPr>
          <w:rFonts w:eastAsia="Times New Roman"/>
          <w:sz w:val="24"/>
          <w:szCs w:val="24"/>
        </w:rPr>
        <w:t xml:space="preserve"> er det behov for tilgjengelige parkeringsplasser (ca. 35) i tilknytning til senteret</w:t>
      </w:r>
      <w:r w:rsidR="00813AD9" w:rsidRPr="00286B42">
        <w:rPr>
          <w:rFonts w:eastAsia="Times New Roman"/>
          <w:sz w:val="24"/>
          <w:szCs w:val="24"/>
        </w:rPr>
        <w:t>.</w:t>
      </w:r>
      <w:r w:rsidR="00585510" w:rsidRPr="00286B42">
        <w:rPr>
          <w:rFonts w:eastAsia="Times New Roman"/>
          <w:sz w:val="24"/>
          <w:szCs w:val="24"/>
        </w:rPr>
        <w:t xml:space="preserve"> </w:t>
      </w:r>
      <w:r w:rsidR="00DC6818" w:rsidRPr="001E5948">
        <w:rPr>
          <w:rFonts w:eastAsia="Times New Roman"/>
          <w:sz w:val="24"/>
          <w:szCs w:val="24"/>
        </w:rPr>
        <w:t>De ansatte forflytter seg daglig mellom flere destinasjoner.</w:t>
      </w:r>
    </w:p>
    <w:p w:rsidR="00286B42" w:rsidRPr="001E5948" w:rsidRDefault="00286B42" w:rsidP="00286B42">
      <w:pPr>
        <w:spacing w:after="0"/>
        <w:rPr>
          <w:rFonts w:eastAsia="Times New Roman"/>
          <w:sz w:val="24"/>
          <w:szCs w:val="24"/>
        </w:rPr>
      </w:pPr>
    </w:p>
    <w:p w:rsidR="00950700" w:rsidRPr="001E5948" w:rsidRDefault="00950700" w:rsidP="00950700">
      <w:pPr>
        <w:overflowPunct w:val="0"/>
        <w:autoSpaceDE w:val="0"/>
        <w:autoSpaceDN w:val="0"/>
        <w:adjustRightInd w:val="0"/>
        <w:spacing w:before="60" w:after="60"/>
        <w:textAlignment w:val="baseline"/>
        <w:rPr>
          <w:rFonts w:ascii="Calibri" w:eastAsia="Times New Roman" w:hAnsi="Calibri" w:cs="Times New Roman"/>
          <w:sz w:val="24"/>
          <w:szCs w:val="24"/>
        </w:rPr>
      </w:pPr>
      <w:r w:rsidRPr="001E5948">
        <w:rPr>
          <w:rFonts w:ascii="Calibri" w:eastAsia="Times New Roman" w:hAnsi="Calibri" w:cs="Times New Roman"/>
          <w:sz w:val="24"/>
          <w:szCs w:val="24"/>
        </w:rPr>
        <w:t>FBU (barneskole) har krav til uteareal, men ikke gymsal.</w:t>
      </w:r>
    </w:p>
    <w:p w:rsidR="00950700" w:rsidRPr="001E5948" w:rsidRDefault="00950700" w:rsidP="00950700">
      <w:pPr>
        <w:rPr>
          <w:rFonts w:ascii="Calibri" w:eastAsia="Times New Roman" w:hAnsi="Calibri" w:cs="Times New Roman"/>
          <w:sz w:val="24"/>
          <w:szCs w:val="24"/>
        </w:rPr>
      </w:pPr>
      <w:r w:rsidRPr="001E5948">
        <w:rPr>
          <w:rFonts w:ascii="Calibri" w:eastAsia="Times New Roman" w:hAnsi="Calibri" w:cs="Times New Roman"/>
          <w:b/>
          <w:sz w:val="24"/>
          <w:szCs w:val="24"/>
        </w:rPr>
        <w:t>Arealbehov FBU:</w:t>
      </w:r>
      <w:r w:rsidR="001F60BA">
        <w:rPr>
          <w:rFonts w:ascii="Calibri" w:eastAsia="Times New Roman" w:hAnsi="Calibri" w:cs="Times New Roman"/>
          <w:b/>
          <w:sz w:val="24"/>
          <w:szCs w:val="24"/>
        </w:rPr>
        <w:t xml:space="preserve">2100 </w:t>
      </w:r>
      <w:r w:rsidRPr="001E5948">
        <w:rPr>
          <w:rFonts w:ascii="Calibri" w:eastAsia="Times New Roman" w:hAnsi="Calibri" w:cs="Times New Roman"/>
          <w:b/>
          <w:sz w:val="24"/>
          <w:szCs w:val="24"/>
        </w:rPr>
        <w:t>m</w:t>
      </w:r>
      <w:r w:rsidRPr="001E5948">
        <w:rPr>
          <w:rFonts w:ascii="Calibri" w:eastAsia="Times New Roman" w:hAnsi="Calibri" w:cs="Times New Roman"/>
          <w:b/>
          <w:sz w:val="24"/>
          <w:szCs w:val="24"/>
          <w:vertAlign w:val="superscript"/>
        </w:rPr>
        <w:t>2</w:t>
      </w:r>
      <w:r w:rsidRPr="001E5948">
        <w:rPr>
          <w:rFonts w:ascii="Calibri" w:eastAsia="Times New Roman" w:hAnsi="Calibri" w:cs="Times New Roman"/>
          <w:b/>
          <w:sz w:val="24"/>
          <w:szCs w:val="24"/>
        </w:rPr>
        <w:t xml:space="preserve"> </w:t>
      </w:r>
    </w:p>
    <w:p w:rsidR="002108A2" w:rsidRPr="001E5948" w:rsidRDefault="002108A2" w:rsidP="002108A2">
      <w:pPr>
        <w:rPr>
          <w:rFonts w:ascii="Calibri" w:eastAsia="Times New Roman" w:hAnsi="Calibri" w:cs="Times New Roman"/>
          <w:b/>
          <w:sz w:val="28"/>
          <w:szCs w:val="28"/>
          <w:u w:val="single"/>
        </w:rPr>
      </w:pPr>
      <w:r w:rsidRPr="001E5948">
        <w:rPr>
          <w:rFonts w:ascii="Calibri" w:eastAsia="Times New Roman" w:hAnsi="Calibri" w:cs="Times New Roman"/>
          <w:b/>
          <w:sz w:val="28"/>
          <w:szCs w:val="28"/>
          <w:u w:val="single"/>
        </w:rPr>
        <w:t>Sandnes Læringssenter (SLS)</w:t>
      </w:r>
    </w:p>
    <w:p w:rsidR="001E5948" w:rsidRPr="001E5948" w:rsidRDefault="001E5948" w:rsidP="001E5948">
      <w:pPr>
        <w:rPr>
          <w:rFonts w:ascii="Calibri" w:eastAsia="Times New Roman" w:hAnsi="Calibri" w:cs="Times New Roman"/>
          <w:sz w:val="24"/>
          <w:szCs w:val="24"/>
        </w:rPr>
      </w:pPr>
      <w:r w:rsidRPr="001E5948">
        <w:rPr>
          <w:rFonts w:ascii="Calibri" w:eastAsia="Times New Roman" w:hAnsi="Calibri" w:cs="Times New Roman"/>
          <w:sz w:val="24"/>
          <w:szCs w:val="24"/>
        </w:rPr>
        <w:t xml:space="preserve">Kommunens ressurssenter med ansvar for voksenopplæring, herunder grunnskole og opplæring i norsk- og samfunnskunnskap for ungdommer og voksne innvandrere. </w:t>
      </w:r>
    </w:p>
    <w:p w:rsidR="001E5948" w:rsidRPr="001E5948" w:rsidRDefault="001E5948" w:rsidP="004506EC">
      <w:pPr>
        <w:spacing w:after="0"/>
        <w:rPr>
          <w:rFonts w:ascii="Calibri" w:eastAsia="Times New Roman" w:hAnsi="Calibri" w:cs="Times New Roman"/>
          <w:sz w:val="24"/>
          <w:szCs w:val="24"/>
        </w:rPr>
      </w:pPr>
      <w:r w:rsidRPr="001E5948">
        <w:rPr>
          <w:rFonts w:ascii="Calibri" w:eastAsia="Times New Roman" w:hAnsi="Calibri" w:cs="Times New Roman"/>
          <w:sz w:val="24"/>
          <w:szCs w:val="24"/>
        </w:rPr>
        <w:t>Elevene er hovedsakelig minoritetsspråklige ungdommer og voksne. Det har vært en jevn økning av brukere de senere årene, en trend som en regner med vil fortsette i årene fremover. Siden 2013 har man måtte legge til rette for 8 «nye» klasserom i dagens lokaler.</w:t>
      </w:r>
    </w:p>
    <w:p w:rsidR="001E5948" w:rsidRPr="001E5948" w:rsidRDefault="001E5948" w:rsidP="004506EC">
      <w:pPr>
        <w:spacing w:after="0"/>
        <w:rPr>
          <w:rFonts w:ascii="Calibri" w:eastAsia="Times New Roman" w:hAnsi="Calibri" w:cs="Times New Roman"/>
          <w:sz w:val="24"/>
          <w:szCs w:val="24"/>
        </w:rPr>
      </w:pPr>
    </w:p>
    <w:p w:rsidR="001E5948" w:rsidRPr="001E5948" w:rsidRDefault="001E5948" w:rsidP="004506EC">
      <w:pPr>
        <w:spacing w:after="0"/>
        <w:rPr>
          <w:rFonts w:ascii="Calibri" w:eastAsia="Times New Roman" w:hAnsi="Calibri" w:cs="Times New Roman"/>
          <w:sz w:val="24"/>
          <w:szCs w:val="24"/>
        </w:rPr>
      </w:pPr>
      <w:r w:rsidRPr="001E5948">
        <w:rPr>
          <w:rFonts w:ascii="Calibri" w:eastAsia="Times New Roman" w:hAnsi="Calibri" w:cs="Times New Roman"/>
          <w:sz w:val="24"/>
          <w:szCs w:val="24"/>
        </w:rPr>
        <w:t xml:space="preserve">Sandnes Læringssenter har en plikt til å gi tilbud til de som bor på asylmottakene i kommunen, de som blir bosatt i kommunen etter avtale med IMDI, og ved familiegjenforening. Den siste gruppa antas å øke jevnlig fremover i takt med den økende innvandrerandelen i kommunen. Denne har økt fra </w:t>
      </w:r>
      <w:proofErr w:type="spellStart"/>
      <w:r w:rsidRPr="001E5948">
        <w:rPr>
          <w:rFonts w:ascii="Calibri" w:eastAsia="Times New Roman" w:hAnsi="Calibri" w:cs="Times New Roman"/>
          <w:sz w:val="24"/>
          <w:szCs w:val="24"/>
        </w:rPr>
        <w:t>ca</w:t>
      </w:r>
      <w:proofErr w:type="spellEnd"/>
      <w:r w:rsidRPr="001E5948">
        <w:rPr>
          <w:rFonts w:ascii="Calibri" w:eastAsia="Times New Roman" w:hAnsi="Calibri" w:cs="Times New Roman"/>
          <w:sz w:val="24"/>
          <w:szCs w:val="24"/>
        </w:rPr>
        <w:t xml:space="preserve"> 6 prosent rundt år 2000 til over 20 prosent i 2016. </w:t>
      </w:r>
    </w:p>
    <w:p w:rsidR="001E5948" w:rsidRPr="001E5948" w:rsidRDefault="001E5948" w:rsidP="001E5948">
      <w:pPr>
        <w:rPr>
          <w:rFonts w:ascii="Calibri" w:eastAsia="Times New Roman" w:hAnsi="Calibri" w:cs="Times New Roman"/>
          <w:sz w:val="24"/>
          <w:szCs w:val="24"/>
        </w:rPr>
      </w:pPr>
      <w:r w:rsidRPr="001E5948">
        <w:rPr>
          <w:rFonts w:ascii="Calibri" w:eastAsia="Times New Roman" w:hAnsi="Calibri" w:cs="Times New Roman"/>
          <w:sz w:val="24"/>
          <w:szCs w:val="24"/>
        </w:rPr>
        <w:t>De fleste elevene som har rett til norskopplæring</w:t>
      </w:r>
      <w:r w:rsidR="00981E49">
        <w:rPr>
          <w:rFonts w:ascii="Calibri" w:eastAsia="Times New Roman" w:hAnsi="Calibri" w:cs="Times New Roman"/>
          <w:sz w:val="24"/>
          <w:szCs w:val="24"/>
        </w:rPr>
        <w:t>,</w:t>
      </w:r>
      <w:r w:rsidRPr="001E5948">
        <w:rPr>
          <w:rFonts w:ascii="Calibri" w:eastAsia="Times New Roman" w:hAnsi="Calibri" w:cs="Times New Roman"/>
          <w:sz w:val="24"/>
          <w:szCs w:val="24"/>
        </w:rPr>
        <w:t xml:space="preserve"> har krav om å få dette innen 3 måneder fra det tidspunktet hvor de melder sitt behov. Enslige mindreårige er en økende deltagergruppe på grunnskolen. Disse har i praksis krav på opplæring så raskt som mulig etter at de kommer til kommunen og senest innen 3 måneder.</w:t>
      </w:r>
    </w:p>
    <w:p w:rsidR="001E5948" w:rsidRPr="001E5948" w:rsidRDefault="001E5948" w:rsidP="001E5948">
      <w:pPr>
        <w:rPr>
          <w:rFonts w:ascii="Calibri" w:eastAsia="Times New Roman" w:hAnsi="Calibri" w:cs="Times New Roman"/>
          <w:sz w:val="24"/>
          <w:szCs w:val="24"/>
        </w:rPr>
      </w:pPr>
      <w:r w:rsidRPr="001E5948">
        <w:rPr>
          <w:rFonts w:ascii="Calibri" w:eastAsia="Times New Roman" w:hAnsi="Calibri" w:cs="Times New Roman"/>
          <w:sz w:val="24"/>
          <w:szCs w:val="24"/>
        </w:rPr>
        <w:t>Pr. i dag får ca. 700 deltakere -/ elever opplæring på dag og kveldstid. Nytt bygg er dimensjonert for inntil 700 deltagere på dagtid og inntil 83 ansatte.</w:t>
      </w:r>
    </w:p>
    <w:p w:rsidR="001E5948" w:rsidRPr="002108A2" w:rsidRDefault="001E5948" w:rsidP="001E5948">
      <w:pPr>
        <w:rPr>
          <w:rFonts w:ascii="Calibri" w:eastAsia="Times New Roman" w:hAnsi="Calibri" w:cs="Times New Roman"/>
          <w:b/>
          <w:sz w:val="24"/>
          <w:szCs w:val="24"/>
        </w:rPr>
      </w:pPr>
      <w:r>
        <w:rPr>
          <w:rFonts w:ascii="Calibri" w:eastAsia="Times New Roman" w:hAnsi="Calibri" w:cs="Times New Roman"/>
          <w:b/>
          <w:sz w:val="24"/>
          <w:szCs w:val="24"/>
        </w:rPr>
        <w:t xml:space="preserve">Arealbehov </w:t>
      </w:r>
      <w:r w:rsidRPr="001E5948">
        <w:rPr>
          <w:rFonts w:ascii="Calibri" w:eastAsia="Times New Roman" w:hAnsi="Calibri" w:cs="Times New Roman"/>
          <w:b/>
          <w:sz w:val="24"/>
          <w:szCs w:val="24"/>
        </w:rPr>
        <w:t xml:space="preserve">SLS: </w:t>
      </w:r>
      <w:r w:rsidR="00622ED3" w:rsidRPr="001E5948">
        <w:rPr>
          <w:rFonts w:ascii="Calibri" w:eastAsia="Times New Roman" w:hAnsi="Calibri" w:cs="Times New Roman"/>
          <w:b/>
          <w:sz w:val="24"/>
          <w:szCs w:val="24"/>
        </w:rPr>
        <w:t>ca.</w:t>
      </w:r>
      <w:r w:rsidRPr="001E5948">
        <w:rPr>
          <w:rFonts w:ascii="Calibri" w:eastAsia="Times New Roman" w:hAnsi="Calibri" w:cs="Times New Roman"/>
          <w:b/>
          <w:sz w:val="24"/>
          <w:szCs w:val="24"/>
        </w:rPr>
        <w:t xml:space="preserve"> </w:t>
      </w:r>
      <w:r w:rsidR="001F60BA">
        <w:rPr>
          <w:rFonts w:ascii="Calibri" w:eastAsia="Times New Roman" w:hAnsi="Calibri" w:cs="Times New Roman"/>
          <w:b/>
          <w:sz w:val="24"/>
          <w:szCs w:val="24"/>
        </w:rPr>
        <w:t>6800</w:t>
      </w:r>
      <w:r w:rsidRPr="001E5948">
        <w:rPr>
          <w:rFonts w:ascii="Calibri" w:eastAsia="Times New Roman" w:hAnsi="Calibri" w:cs="Times New Roman"/>
          <w:b/>
          <w:sz w:val="24"/>
          <w:szCs w:val="24"/>
          <w:vertAlign w:val="superscript"/>
        </w:rPr>
        <w:t>2</w:t>
      </w:r>
    </w:p>
    <w:p w:rsidR="004E73FB" w:rsidRDefault="004506EC" w:rsidP="00950700">
      <w:pPr>
        <w:rPr>
          <w:rFonts w:ascii="Calibri" w:eastAsia="Times New Roman" w:hAnsi="Calibri" w:cs="Times New Roman"/>
          <w:sz w:val="24"/>
          <w:szCs w:val="24"/>
        </w:rPr>
      </w:pPr>
      <w:r>
        <w:rPr>
          <w:rFonts w:ascii="Calibri" w:eastAsia="Times New Roman" w:hAnsi="Calibri" w:cs="Times New Roman"/>
          <w:sz w:val="24"/>
          <w:szCs w:val="24"/>
        </w:rPr>
        <w:br/>
      </w:r>
      <w:r>
        <w:rPr>
          <w:rFonts w:ascii="Calibri" w:eastAsia="Times New Roman" w:hAnsi="Calibri" w:cs="Times New Roman"/>
          <w:sz w:val="24"/>
          <w:szCs w:val="24"/>
        </w:rPr>
        <w:br/>
      </w:r>
    </w:p>
    <w:p w:rsidR="00950700" w:rsidRPr="00F31E40" w:rsidRDefault="00950700" w:rsidP="00950700">
      <w:pPr>
        <w:spacing w:after="0"/>
        <w:rPr>
          <w:rFonts w:ascii="Calibri" w:eastAsia="Times New Roman" w:hAnsi="Calibri" w:cs="Times New Roman"/>
          <w:b/>
          <w:sz w:val="28"/>
          <w:szCs w:val="28"/>
          <w:u w:val="single"/>
        </w:rPr>
      </w:pPr>
      <w:proofErr w:type="spellStart"/>
      <w:r w:rsidRPr="00F31E40">
        <w:rPr>
          <w:rFonts w:ascii="Calibri" w:eastAsia="Times New Roman" w:hAnsi="Calibri" w:cs="Times New Roman"/>
          <w:b/>
          <w:sz w:val="28"/>
          <w:szCs w:val="28"/>
          <w:u w:val="single"/>
        </w:rPr>
        <w:lastRenderedPageBreak/>
        <w:t>Flyktningenheten</w:t>
      </w:r>
      <w:proofErr w:type="spellEnd"/>
    </w:p>
    <w:p w:rsidR="00B07AE7" w:rsidRDefault="004506EC" w:rsidP="001E5948">
      <w:pPr>
        <w:spacing w:after="0"/>
        <w:rPr>
          <w:rFonts w:ascii="Calibri" w:eastAsia="Times New Roman" w:hAnsi="Calibri" w:cs="Times New Roman"/>
          <w:sz w:val="24"/>
          <w:szCs w:val="24"/>
        </w:rPr>
      </w:pPr>
      <w:proofErr w:type="spellStart"/>
      <w:r w:rsidRPr="00B07AE7">
        <w:rPr>
          <w:rFonts w:ascii="Calibri" w:eastAsia="Times New Roman" w:hAnsi="Calibri" w:cs="Times New Roman"/>
          <w:sz w:val="24"/>
          <w:szCs w:val="24"/>
        </w:rPr>
        <w:t>Flyktningenheten</w:t>
      </w:r>
      <w:proofErr w:type="spellEnd"/>
      <w:r w:rsidRPr="00B07AE7">
        <w:rPr>
          <w:rFonts w:ascii="Calibri" w:eastAsia="Times New Roman" w:hAnsi="Calibri" w:cs="Times New Roman"/>
          <w:sz w:val="24"/>
          <w:szCs w:val="24"/>
        </w:rPr>
        <w:t xml:space="preserve"> </w:t>
      </w:r>
      <w:r>
        <w:rPr>
          <w:rFonts w:ascii="Calibri" w:eastAsia="Times New Roman" w:hAnsi="Calibri" w:cs="Times New Roman"/>
          <w:sz w:val="24"/>
          <w:szCs w:val="24"/>
        </w:rPr>
        <w:t>har</w:t>
      </w:r>
      <w:r w:rsidR="00B07AE7">
        <w:rPr>
          <w:rFonts w:ascii="Calibri" w:eastAsia="Times New Roman" w:hAnsi="Calibri" w:cs="Times New Roman"/>
          <w:sz w:val="24"/>
          <w:szCs w:val="24"/>
        </w:rPr>
        <w:t xml:space="preserve"> i dag </w:t>
      </w:r>
      <w:r w:rsidR="00B07AE7" w:rsidRPr="00B07AE7">
        <w:rPr>
          <w:rFonts w:ascii="Calibri" w:eastAsia="Times New Roman" w:hAnsi="Calibri" w:cs="Times New Roman"/>
          <w:sz w:val="24"/>
          <w:szCs w:val="24"/>
        </w:rPr>
        <w:t>41,5 årsverk, med ansvar for Introduksjonsordningen i Sandnes kommune, bosetting av barn og voksne, familiegjenforente, og bosetting av enslige mindreårige flyktninger</w:t>
      </w:r>
    </w:p>
    <w:p w:rsidR="004506EC" w:rsidRDefault="00B07AE7" w:rsidP="004506EC">
      <w:pPr>
        <w:spacing w:after="0"/>
        <w:rPr>
          <w:rFonts w:ascii="Calibri" w:eastAsia="Times New Roman" w:hAnsi="Calibri" w:cs="Times New Roman"/>
          <w:sz w:val="24"/>
          <w:szCs w:val="24"/>
        </w:rPr>
      </w:pPr>
      <w:proofErr w:type="spellStart"/>
      <w:r>
        <w:rPr>
          <w:rFonts w:ascii="Calibri" w:eastAsia="Times New Roman" w:hAnsi="Calibri" w:cs="Times New Roman"/>
          <w:sz w:val="24"/>
          <w:szCs w:val="24"/>
        </w:rPr>
        <w:t>Flyktningenheten</w:t>
      </w:r>
      <w:proofErr w:type="spellEnd"/>
      <w:r>
        <w:rPr>
          <w:rFonts w:ascii="Calibri" w:eastAsia="Times New Roman" w:hAnsi="Calibri" w:cs="Times New Roman"/>
          <w:sz w:val="24"/>
          <w:szCs w:val="24"/>
        </w:rPr>
        <w:t xml:space="preserve"> b</w:t>
      </w:r>
      <w:r w:rsidR="00950700" w:rsidRPr="00950700">
        <w:rPr>
          <w:rFonts w:ascii="Calibri" w:eastAsia="Times New Roman" w:hAnsi="Calibri" w:cs="Times New Roman"/>
          <w:sz w:val="24"/>
          <w:szCs w:val="24"/>
        </w:rPr>
        <w:t>osetter flyktninger med oppholdstillatelse, etter avtale m</w:t>
      </w:r>
      <w:r>
        <w:rPr>
          <w:rFonts w:ascii="Calibri" w:eastAsia="Times New Roman" w:hAnsi="Calibri" w:cs="Times New Roman"/>
          <w:sz w:val="24"/>
          <w:szCs w:val="24"/>
        </w:rPr>
        <w:t xml:space="preserve">ellom IMDI og Sandnes kommune. </w:t>
      </w:r>
      <w:r w:rsidR="004506EC">
        <w:rPr>
          <w:rFonts w:ascii="Calibri" w:eastAsia="Times New Roman" w:hAnsi="Calibri" w:cs="Times New Roman"/>
          <w:sz w:val="24"/>
          <w:szCs w:val="24"/>
        </w:rPr>
        <w:t>Tidligere hadde man</w:t>
      </w:r>
      <w:r w:rsidR="00950700" w:rsidRPr="00950700">
        <w:rPr>
          <w:rFonts w:ascii="Calibri" w:eastAsia="Times New Roman" w:hAnsi="Calibri" w:cs="Times New Roman"/>
          <w:sz w:val="24"/>
          <w:szCs w:val="24"/>
        </w:rPr>
        <w:t xml:space="preserve"> en årlig bosetting på ca. 70 personer inkl. 10 enslige mindreårige. Dette økes betrak</w:t>
      </w:r>
      <w:r>
        <w:rPr>
          <w:rFonts w:ascii="Calibri" w:eastAsia="Times New Roman" w:hAnsi="Calibri" w:cs="Times New Roman"/>
          <w:sz w:val="24"/>
          <w:szCs w:val="24"/>
        </w:rPr>
        <w:t>telig og er pr. i dag på ca. 170</w:t>
      </w:r>
      <w:r w:rsidR="00950700" w:rsidRPr="00950700">
        <w:rPr>
          <w:rFonts w:ascii="Calibri" w:eastAsia="Times New Roman" w:hAnsi="Calibri" w:cs="Times New Roman"/>
          <w:sz w:val="24"/>
          <w:szCs w:val="24"/>
        </w:rPr>
        <w:t>.</w:t>
      </w:r>
    </w:p>
    <w:p w:rsidR="00950700" w:rsidRPr="00950700" w:rsidRDefault="00950700" w:rsidP="004506EC">
      <w:pPr>
        <w:spacing w:after="0"/>
        <w:rPr>
          <w:rFonts w:ascii="Calibri" w:eastAsia="Times New Roman" w:hAnsi="Calibri" w:cs="Times New Roman"/>
          <w:sz w:val="24"/>
          <w:szCs w:val="24"/>
        </w:rPr>
      </w:pPr>
      <w:r w:rsidRPr="00950700">
        <w:rPr>
          <w:rFonts w:ascii="Calibri" w:eastAsia="Times New Roman" w:hAnsi="Calibri" w:cs="Times New Roman"/>
          <w:sz w:val="24"/>
          <w:szCs w:val="24"/>
        </w:rPr>
        <w:t xml:space="preserve"> </w:t>
      </w:r>
    </w:p>
    <w:p w:rsidR="004506EC" w:rsidRPr="004506EC" w:rsidRDefault="00B07AE7" w:rsidP="00B07AE7">
      <w:pPr>
        <w:spacing w:after="0"/>
        <w:rPr>
          <w:rFonts w:ascii="Calibri" w:eastAsia="Times New Roman" w:hAnsi="Calibri" w:cs="Times New Roman"/>
          <w:sz w:val="24"/>
          <w:szCs w:val="24"/>
        </w:rPr>
      </w:pPr>
      <w:r w:rsidRPr="004506EC">
        <w:rPr>
          <w:rFonts w:ascii="Calibri" w:eastAsia="Times New Roman" w:hAnsi="Calibri" w:cs="Times New Roman"/>
          <w:sz w:val="24"/>
          <w:szCs w:val="24"/>
        </w:rPr>
        <w:t xml:space="preserve">I 2015 gjennomførte </w:t>
      </w:r>
      <w:proofErr w:type="spellStart"/>
      <w:r w:rsidRPr="004506EC">
        <w:rPr>
          <w:rFonts w:ascii="Calibri" w:eastAsia="Times New Roman" w:hAnsi="Calibri" w:cs="Times New Roman"/>
          <w:sz w:val="24"/>
          <w:szCs w:val="24"/>
        </w:rPr>
        <w:t>Flyktningenheten</w:t>
      </w:r>
      <w:proofErr w:type="spellEnd"/>
      <w:r w:rsidRPr="004506EC">
        <w:rPr>
          <w:rFonts w:ascii="Calibri" w:eastAsia="Times New Roman" w:hAnsi="Calibri" w:cs="Times New Roman"/>
          <w:sz w:val="24"/>
          <w:szCs w:val="24"/>
        </w:rPr>
        <w:t xml:space="preserve"> over 60 kurs i introduksjonsordningen i Sandnes. </w:t>
      </w:r>
    </w:p>
    <w:p w:rsidR="004506EC" w:rsidRPr="004506EC" w:rsidRDefault="004506EC" w:rsidP="00B07AE7">
      <w:pPr>
        <w:spacing w:after="0"/>
        <w:rPr>
          <w:rFonts w:ascii="Calibri" w:eastAsia="Times New Roman" w:hAnsi="Calibri" w:cs="Times New Roman"/>
          <w:sz w:val="24"/>
          <w:szCs w:val="24"/>
        </w:rPr>
      </w:pPr>
      <w:r w:rsidRPr="004506EC">
        <w:rPr>
          <w:rFonts w:ascii="Calibri" w:eastAsia="Times New Roman" w:hAnsi="Calibri" w:cs="Times New Roman"/>
          <w:sz w:val="24"/>
          <w:szCs w:val="24"/>
        </w:rPr>
        <w:t xml:space="preserve">I introduksjonsordningen inneværende år antar man å passere 200 deltakere -/ elever. Dette er et antall som trolig vil øke de kommende år. </w:t>
      </w:r>
    </w:p>
    <w:p w:rsidR="004506EC" w:rsidRPr="004506EC" w:rsidRDefault="004506EC" w:rsidP="00B07AE7">
      <w:pPr>
        <w:spacing w:after="0"/>
        <w:rPr>
          <w:rFonts w:ascii="Calibri" w:eastAsia="Times New Roman" w:hAnsi="Calibri" w:cs="Times New Roman"/>
          <w:sz w:val="24"/>
          <w:szCs w:val="24"/>
        </w:rPr>
      </w:pPr>
      <w:r w:rsidRPr="004506EC">
        <w:rPr>
          <w:rFonts w:ascii="Calibri" w:eastAsia="Times New Roman" w:hAnsi="Calibri" w:cs="Times New Roman"/>
          <w:sz w:val="24"/>
          <w:szCs w:val="24"/>
        </w:rPr>
        <w:t>Voksne mellom 18 - 55 år deltar i introduksjonsordningen, som består av: opplæring i norsk, samfunnskunnskap og arbeid.</w:t>
      </w:r>
    </w:p>
    <w:p w:rsidR="00B07AE7" w:rsidRPr="004506EC" w:rsidRDefault="00B07AE7" w:rsidP="00B07AE7">
      <w:pPr>
        <w:spacing w:after="0"/>
        <w:rPr>
          <w:rFonts w:ascii="Calibri" w:eastAsia="Times New Roman" w:hAnsi="Calibri" w:cs="Times New Roman"/>
          <w:sz w:val="24"/>
          <w:szCs w:val="24"/>
        </w:rPr>
      </w:pPr>
      <w:r w:rsidRPr="004506EC">
        <w:rPr>
          <w:rFonts w:ascii="Calibri" w:eastAsia="Times New Roman" w:hAnsi="Calibri" w:cs="Times New Roman"/>
          <w:sz w:val="24"/>
          <w:szCs w:val="24"/>
        </w:rPr>
        <w:t xml:space="preserve">Undervisningen gjennomføres av </w:t>
      </w:r>
      <w:proofErr w:type="spellStart"/>
      <w:r w:rsidRPr="004506EC">
        <w:rPr>
          <w:rFonts w:ascii="Calibri" w:eastAsia="Times New Roman" w:hAnsi="Calibri" w:cs="Times New Roman"/>
          <w:sz w:val="24"/>
          <w:szCs w:val="24"/>
        </w:rPr>
        <w:t>Flyktningenhetens</w:t>
      </w:r>
      <w:proofErr w:type="spellEnd"/>
      <w:r w:rsidRPr="004506EC">
        <w:rPr>
          <w:rFonts w:ascii="Calibri" w:eastAsia="Times New Roman" w:hAnsi="Calibri" w:cs="Times New Roman"/>
          <w:sz w:val="24"/>
          <w:szCs w:val="24"/>
        </w:rPr>
        <w:t xml:space="preserve"> ansatte (eller innleide), og skjer så langt som praktisk mulig i tilgjengelige klasserom ved Sandnes Læringssenter. </w:t>
      </w:r>
    </w:p>
    <w:p w:rsidR="00B07AE7" w:rsidRPr="004506EC" w:rsidRDefault="00B07AE7" w:rsidP="00B07AE7">
      <w:pPr>
        <w:spacing w:after="0"/>
        <w:rPr>
          <w:rFonts w:ascii="Calibri" w:eastAsia="Times New Roman" w:hAnsi="Calibri" w:cs="Times New Roman"/>
          <w:sz w:val="24"/>
          <w:szCs w:val="24"/>
        </w:rPr>
      </w:pPr>
      <w:r w:rsidRPr="004506EC">
        <w:rPr>
          <w:rFonts w:ascii="Calibri" w:eastAsia="Times New Roman" w:hAnsi="Calibri" w:cs="Times New Roman"/>
          <w:sz w:val="24"/>
          <w:szCs w:val="24"/>
        </w:rPr>
        <w:t>Bystyret har vedtatt en betydelige økningen i bosetting av flyktninger kommende år. Dette vil medføre stor økning i antall deltakere i introduksjonsordningen.</w:t>
      </w:r>
    </w:p>
    <w:p w:rsidR="004506EC" w:rsidRPr="004506EC" w:rsidRDefault="00B07AE7" w:rsidP="00B07AE7">
      <w:pPr>
        <w:spacing w:after="0"/>
        <w:rPr>
          <w:rFonts w:ascii="Calibri" w:eastAsia="Times New Roman" w:hAnsi="Calibri" w:cs="Times New Roman"/>
          <w:sz w:val="24"/>
          <w:szCs w:val="24"/>
        </w:rPr>
      </w:pPr>
      <w:proofErr w:type="spellStart"/>
      <w:r w:rsidRPr="004506EC">
        <w:rPr>
          <w:rFonts w:ascii="Calibri" w:eastAsia="Times New Roman" w:hAnsi="Calibri" w:cs="Times New Roman"/>
          <w:sz w:val="24"/>
          <w:szCs w:val="24"/>
        </w:rPr>
        <w:t>Flyktningenheten</w:t>
      </w:r>
      <w:proofErr w:type="spellEnd"/>
      <w:r w:rsidRPr="004506EC">
        <w:rPr>
          <w:rFonts w:ascii="Calibri" w:eastAsia="Times New Roman" w:hAnsi="Calibri" w:cs="Times New Roman"/>
          <w:sz w:val="24"/>
          <w:szCs w:val="24"/>
        </w:rPr>
        <w:t xml:space="preserve"> har dermed økt behov for klasseroms</w:t>
      </w:r>
      <w:r w:rsidR="004506EC" w:rsidRPr="004506EC">
        <w:rPr>
          <w:rFonts w:ascii="Calibri" w:eastAsia="Times New Roman" w:hAnsi="Calibri" w:cs="Times New Roman"/>
          <w:sz w:val="24"/>
          <w:szCs w:val="24"/>
        </w:rPr>
        <w:t>-, gruppe</w:t>
      </w:r>
      <w:r w:rsidRPr="004506EC">
        <w:rPr>
          <w:rFonts w:ascii="Calibri" w:eastAsia="Times New Roman" w:hAnsi="Calibri" w:cs="Times New Roman"/>
          <w:sz w:val="24"/>
          <w:szCs w:val="24"/>
        </w:rPr>
        <w:t xml:space="preserve">-/ flerbruks-/møteroms- og kontorbehov mv. fremover. </w:t>
      </w:r>
    </w:p>
    <w:p w:rsidR="004506EC" w:rsidRPr="004506EC" w:rsidRDefault="004506EC" w:rsidP="00B07AE7">
      <w:pPr>
        <w:spacing w:after="0"/>
        <w:rPr>
          <w:rFonts w:ascii="Calibri" w:eastAsia="Times New Roman" w:hAnsi="Calibri" w:cs="Times New Roman"/>
          <w:sz w:val="24"/>
          <w:szCs w:val="24"/>
        </w:rPr>
      </w:pPr>
    </w:p>
    <w:p w:rsidR="00B07AE7" w:rsidRPr="004506EC" w:rsidRDefault="004506EC" w:rsidP="001E5948">
      <w:pPr>
        <w:spacing w:after="0"/>
        <w:rPr>
          <w:rFonts w:ascii="Calibri" w:eastAsia="Times New Roman" w:hAnsi="Calibri" w:cs="Times New Roman"/>
          <w:sz w:val="24"/>
          <w:szCs w:val="24"/>
        </w:rPr>
      </w:pPr>
      <w:r w:rsidRPr="004506EC">
        <w:rPr>
          <w:rFonts w:ascii="Calibri" w:eastAsia="Times New Roman" w:hAnsi="Calibri" w:cs="Times New Roman"/>
          <w:sz w:val="24"/>
          <w:szCs w:val="24"/>
        </w:rPr>
        <w:t>Man har i dette arbeidet b</w:t>
      </w:r>
      <w:r w:rsidR="00B07AE7" w:rsidRPr="004506EC">
        <w:rPr>
          <w:rFonts w:ascii="Calibri" w:eastAsia="Times New Roman" w:hAnsi="Calibri" w:cs="Times New Roman"/>
          <w:sz w:val="24"/>
          <w:szCs w:val="24"/>
        </w:rPr>
        <w:t>ehov for åpent publikumstilbud med tjenester i likhet med NAV.</w:t>
      </w:r>
    </w:p>
    <w:p w:rsidR="00950700" w:rsidRPr="00950700" w:rsidRDefault="00950700" w:rsidP="001E5948">
      <w:pPr>
        <w:rPr>
          <w:rFonts w:ascii="Calibri" w:eastAsia="Times New Roman" w:hAnsi="Calibri" w:cs="Times New Roman"/>
          <w:sz w:val="24"/>
          <w:szCs w:val="24"/>
        </w:rPr>
      </w:pPr>
      <w:r w:rsidRPr="00950700">
        <w:rPr>
          <w:rFonts w:ascii="Calibri" w:eastAsia="Times New Roman" w:hAnsi="Calibri" w:cs="Times New Roman"/>
          <w:sz w:val="24"/>
          <w:szCs w:val="24"/>
        </w:rPr>
        <w:t>Stort behov for pc i publikumsarealet.</w:t>
      </w:r>
    </w:p>
    <w:p w:rsidR="00950700" w:rsidRDefault="00950700" w:rsidP="001E5948">
      <w:pPr>
        <w:rPr>
          <w:rFonts w:ascii="Calibri" w:eastAsia="Times New Roman" w:hAnsi="Calibri" w:cs="Times New Roman"/>
          <w:sz w:val="24"/>
          <w:szCs w:val="24"/>
        </w:rPr>
      </w:pPr>
      <w:r w:rsidRPr="00950700">
        <w:rPr>
          <w:rFonts w:ascii="Calibri" w:eastAsia="Times New Roman" w:hAnsi="Calibri" w:cs="Times New Roman"/>
          <w:sz w:val="24"/>
          <w:szCs w:val="24"/>
        </w:rPr>
        <w:t>Ikke særskilt behov for uteområde, trenger heller ikke ligge i 1.etg.</w:t>
      </w:r>
    </w:p>
    <w:p w:rsidR="001E5948" w:rsidRPr="004506EC" w:rsidRDefault="008F7208" w:rsidP="001E5948">
      <w:pPr>
        <w:rPr>
          <w:rFonts w:ascii="Calibri" w:eastAsia="Times New Roman" w:hAnsi="Calibri" w:cs="Times New Roman"/>
          <w:b/>
          <w:sz w:val="24"/>
          <w:szCs w:val="24"/>
        </w:rPr>
      </w:pPr>
      <w:r w:rsidRPr="008F7208">
        <w:rPr>
          <w:rFonts w:ascii="Calibri" w:eastAsia="Times New Roman" w:hAnsi="Calibri" w:cs="Times New Roman"/>
          <w:b/>
          <w:sz w:val="24"/>
          <w:szCs w:val="24"/>
        </w:rPr>
        <w:t>Arealbehov:</w:t>
      </w:r>
      <w:r w:rsidR="00622ED3">
        <w:rPr>
          <w:rFonts w:ascii="Calibri" w:eastAsia="Times New Roman" w:hAnsi="Calibri" w:cs="Times New Roman"/>
          <w:b/>
          <w:sz w:val="24"/>
          <w:szCs w:val="24"/>
        </w:rPr>
        <w:t xml:space="preserve"> c</w:t>
      </w:r>
      <w:r w:rsidR="001F60BA">
        <w:rPr>
          <w:rFonts w:ascii="Calibri" w:eastAsia="Times New Roman" w:hAnsi="Calibri" w:cs="Times New Roman"/>
          <w:b/>
          <w:sz w:val="24"/>
          <w:szCs w:val="24"/>
        </w:rPr>
        <w:t>a. 15</w:t>
      </w:r>
      <w:r>
        <w:rPr>
          <w:rFonts w:ascii="Calibri" w:eastAsia="Times New Roman" w:hAnsi="Calibri" w:cs="Times New Roman"/>
          <w:b/>
          <w:sz w:val="24"/>
          <w:szCs w:val="24"/>
        </w:rPr>
        <w:t>00 m</w:t>
      </w:r>
      <w:r w:rsidRPr="00DF45C6">
        <w:rPr>
          <w:rFonts w:ascii="Calibri" w:eastAsia="Times New Roman" w:hAnsi="Calibri" w:cs="Times New Roman"/>
          <w:b/>
          <w:sz w:val="24"/>
          <w:szCs w:val="24"/>
          <w:vertAlign w:val="superscript"/>
        </w:rPr>
        <w:t>2</w:t>
      </w:r>
    </w:p>
    <w:p w:rsidR="001E5948" w:rsidRPr="001E5948" w:rsidRDefault="001E5948" w:rsidP="001E5948">
      <w:pPr>
        <w:rPr>
          <w:rFonts w:ascii="Calibri" w:eastAsia="Times New Roman" w:hAnsi="Calibri" w:cs="Times New Roman"/>
          <w:sz w:val="24"/>
          <w:szCs w:val="24"/>
        </w:rPr>
      </w:pPr>
    </w:p>
    <w:p w:rsidR="00950700" w:rsidRPr="00F31E40" w:rsidRDefault="00950700" w:rsidP="00950700">
      <w:pPr>
        <w:spacing w:before="60" w:after="60"/>
        <w:rPr>
          <w:b/>
          <w:sz w:val="28"/>
          <w:szCs w:val="28"/>
          <w:u w:val="single"/>
        </w:rPr>
      </w:pPr>
      <w:r w:rsidRPr="00F31E40">
        <w:rPr>
          <w:b/>
          <w:sz w:val="28"/>
          <w:szCs w:val="28"/>
          <w:u w:val="single"/>
        </w:rPr>
        <w:t>NAV</w:t>
      </w:r>
    </w:p>
    <w:p w:rsidR="00950700" w:rsidRPr="00950700" w:rsidRDefault="00950700" w:rsidP="004E73FB">
      <w:pPr>
        <w:rPr>
          <w:rFonts w:ascii="Calibri" w:eastAsia="Times New Roman" w:hAnsi="Calibri" w:cs="Times New Roman"/>
          <w:sz w:val="24"/>
          <w:szCs w:val="24"/>
        </w:rPr>
      </w:pPr>
      <w:r w:rsidRPr="00950700">
        <w:rPr>
          <w:rFonts w:ascii="Calibri" w:eastAsia="Times New Roman" w:hAnsi="Calibri" w:cs="Times New Roman"/>
          <w:sz w:val="24"/>
          <w:szCs w:val="24"/>
        </w:rPr>
        <w:t xml:space="preserve">NAV </w:t>
      </w:r>
      <w:r w:rsidR="004E73FB">
        <w:rPr>
          <w:rFonts w:ascii="Calibri" w:eastAsia="Times New Roman" w:hAnsi="Calibri" w:cs="Times New Roman"/>
          <w:sz w:val="24"/>
          <w:szCs w:val="24"/>
        </w:rPr>
        <w:t xml:space="preserve">Sandnes </w:t>
      </w:r>
      <w:r w:rsidRPr="00950700">
        <w:rPr>
          <w:rFonts w:ascii="Calibri" w:eastAsia="Times New Roman" w:hAnsi="Calibri" w:cs="Times New Roman"/>
          <w:sz w:val="24"/>
          <w:szCs w:val="24"/>
        </w:rPr>
        <w:t>representeres av kommune og stat i samme lokalitet</w:t>
      </w:r>
      <w:r w:rsidR="004E73FB">
        <w:rPr>
          <w:rFonts w:ascii="Calibri" w:eastAsia="Times New Roman" w:hAnsi="Calibri" w:cs="Times New Roman"/>
          <w:sz w:val="24"/>
          <w:szCs w:val="24"/>
        </w:rPr>
        <w:t xml:space="preserve"> i Gravarsveien 30-32</w:t>
      </w:r>
      <w:r w:rsidRPr="00950700">
        <w:rPr>
          <w:rFonts w:ascii="Calibri" w:eastAsia="Times New Roman" w:hAnsi="Calibri" w:cs="Times New Roman"/>
          <w:sz w:val="24"/>
          <w:szCs w:val="24"/>
        </w:rPr>
        <w:t>.</w:t>
      </w:r>
    </w:p>
    <w:p w:rsidR="00950700" w:rsidRPr="00950700" w:rsidRDefault="00950700" w:rsidP="004E73FB">
      <w:pPr>
        <w:rPr>
          <w:rFonts w:ascii="Calibri" w:eastAsia="Times New Roman" w:hAnsi="Calibri" w:cs="Times New Roman"/>
          <w:sz w:val="24"/>
          <w:szCs w:val="24"/>
        </w:rPr>
      </w:pPr>
      <w:r w:rsidRPr="00950700">
        <w:rPr>
          <w:rFonts w:ascii="Calibri" w:eastAsia="Times New Roman" w:hAnsi="Calibri" w:cs="Times New Roman"/>
          <w:sz w:val="24"/>
          <w:szCs w:val="24"/>
        </w:rPr>
        <w:t>Hovedmålsettingen er å følge opp innbyggere i Sandnes kommune som er utenfor arbeidslivet, mot arbeid og aktivitet.</w:t>
      </w:r>
    </w:p>
    <w:p w:rsidR="00950700" w:rsidRPr="00950700" w:rsidRDefault="00950700" w:rsidP="004E73FB">
      <w:pPr>
        <w:rPr>
          <w:rFonts w:ascii="Calibri" w:eastAsia="Times New Roman" w:hAnsi="Calibri" w:cs="Times New Roman"/>
          <w:sz w:val="24"/>
          <w:szCs w:val="24"/>
        </w:rPr>
      </w:pPr>
      <w:r w:rsidRPr="00950700">
        <w:rPr>
          <w:rFonts w:ascii="Calibri" w:eastAsia="Times New Roman" w:hAnsi="Calibri" w:cs="Times New Roman"/>
          <w:sz w:val="24"/>
          <w:szCs w:val="24"/>
        </w:rPr>
        <w:t xml:space="preserve">NAV Sandnes har 130 ansatte i Gravarsveien og i tillegg 200 ansatte (statlige) på 3 andre beliggenheter i kommunen. </w:t>
      </w:r>
      <w:r>
        <w:rPr>
          <w:rFonts w:ascii="Calibri" w:eastAsia="Times New Roman" w:hAnsi="Calibri" w:cs="Times New Roman"/>
          <w:sz w:val="24"/>
          <w:szCs w:val="24"/>
        </w:rPr>
        <w:t xml:space="preserve">NAV Sandnes ønsker </w:t>
      </w:r>
      <w:r w:rsidR="004E73FB">
        <w:rPr>
          <w:rFonts w:ascii="Calibri" w:eastAsia="Times New Roman" w:hAnsi="Calibri" w:cs="Times New Roman"/>
          <w:sz w:val="24"/>
          <w:szCs w:val="24"/>
        </w:rPr>
        <w:t>å samlokalisere alle tjenestene i ett bygg,</w:t>
      </w:r>
      <w:r>
        <w:rPr>
          <w:rFonts w:ascii="Calibri" w:eastAsia="Times New Roman" w:hAnsi="Calibri" w:cs="Times New Roman"/>
          <w:sz w:val="24"/>
          <w:szCs w:val="24"/>
        </w:rPr>
        <w:t xml:space="preserve"> </w:t>
      </w:r>
      <w:r w:rsidR="004E73FB">
        <w:rPr>
          <w:rFonts w:ascii="Calibri" w:eastAsia="Times New Roman" w:hAnsi="Calibri" w:cs="Times New Roman"/>
          <w:sz w:val="24"/>
          <w:szCs w:val="24"/>
        </w:rPr>
        <w:t xml:space="preserve">avklaringer med </w:t>
      </w:r>
      <w:r w:rsidR="004E73FB" w:rsidRPr="004E73FB">
        <w:rPr>
          <w:rFonts w:ascii="Calibri" w:eastAsia="Times New Roman" w:hAnsi="Calibri" w:cs="Times New Roman"/>
          <w:sz w:val="24"/>
          <w:szCs w:val="24"/>
        </w:rPr>
        <w:t xml:space="preserve">NAV Stat </w:t>
      </w:r>
      <w:r w:rsidR="004E73FB">
        <w:rPr>
          <w:rFonts w:ascii="Calibri" w:eastAsia="Times New Roman" w:hAnsi="Calibri" w:cs="Times New Roman"/>
          <w:sz w:val="24"/>
          <w:szCs w:val="24"/>
        </w:rPr>
        <w:t>angående en samlokalisering pågår</w:t>
      </w:r>
      <w:r>
        <w:rPr>
          <w:rFonts w:ascii="Calibri" w:eastAsia="Times New Roman" w:hAnsi="Calibri" w:cs="Times New Roman"/>
          <w:sz w:val="24"/>
          <w:szCs w:val="24"/>
        </w:rPr>
        <w:t>.</w:t>
      </w:r>
      <w:r w:rsidRPr="00950700">
        <w:rPr>
          <w:rFonts w:ascii="Calibri" w:eastAsia="Times New Roman" w:hAnsi="Calibri" w:cs="Times New Roman"/>
          <w:sz w:val="24"/>
          <w:szCs w:val="24"/>
        </w:rPr>
        <w:t xml:space="preserve"> </w:t>
      </w:r>
    </w:p>
    <w:p w:rsidR="00950700" w:rsidRPr="00950700" w:rsidRDefault="00950700" w:rsidP="004E73FB">
      <w:pPr>
        <w:rPr>
          <w:rFonts w:ascii="Calibri" w:eastAsia="Times New Roman" w:hAnsi="Calibri" w:cs="Times New Roman"/>
          <w:sz w:val="24"/>
          <w:szCs w:val="24"/>
        </w:rPr>
      </w:pPr>
      <w:r w:rsidRPr="00950700">
        <w:rPr>
          <w:rFonts w:ascii="Calibri" w:eastAsia="Times New Roman" w:hAnsi="Calibri" w:cs="Times New Roman"/>
          <w:sz w:val="24"/>
          <w:szCs w:val="24"/>
        </w:rPr>
        <w:t>NAV må ha egen resepsjon pga. åpningstider og spesielle behov.</w:t>
      </w:r>
    </w:p>
    <w:p w:rsidR="00950700" w:rsidRDefault="00950700" w:rsidP="004E73FB">
      <w:pPr>
        <w:rPr>
          <w:rFonts w:ascii="Calibri" w:eastAsia="Times New Roman" w:hAnsi="Calibri" w:cs="Times New Roman"/>
          <w:sz w:val="24"/>
          <w:szCs w:val="24"/>
        </w:rPr>
      </w:pPr>
      <w:r w:rsidRPr="00950700">
        <w:rPr>
          <w:rFonts w:ascii="Calibri" w:eastAsia="Times New Roman" w:hAnsi="Calibri" w:cs="Times New Roman"/>
          <w:sz w:val="24"/>
          <w:szCs w:val="24"/>
        </w:rPr>
        <w:t>NAV har retningslinjer for sikkerhet som må følges.</w:t>
      </w:r>
    </w:p>
    <w:p w:rsidR="008F7208" w:rsidRPr="00950700" w:rsidRDefault="001F60BA" w:rsidP="004E73FB">
      <w:pPr>
        <w:rPr>
          <w:rFonts w:ascii="Calibri" w:eastAsia="Times New Roman" w:hAnsi="Calibri" w:cs="Times New Roman"/>
          <w:sz w:val="24"/>
          <w:szCs w:val="24"/>
        </w:rPr>
      </w:pPr>
      <w:r>
        <w:rPr>
          <w:rFonts w:ascii="Calibri" w:eastAsia="Times New Roman" w:hAnsi="Calibri" w:cs="Times New Roman"/>
          <w:b/>
          <w:sz w:val="24"/>
          <w:szCs w:val="24"/>
        </w:rPr>
        <w:t>Arealbehov: Gravarsveien 3800</w:t>
      </w:r>
      <w:r w:rsidR="008F7208" w:rsidRPr="008F7208">
        <w:rPr>
          <w:rFonts w:ascii="Calibri" w:eastAsia="Times New Roman" w:hAnsi="Calibri" w:cs="Times New Roman"/>
          <w:b/>
          <w:sz w:val="24"/>
          <w:szCs w:val="24"/>
        </w:rPr>
        <w:t xml:space="preserve"> m</w:t>
      </w:r>
      <w:r w:rsidR="008F7208" w:rsidRPr="00DF45C6">
        <w:rPr>
          <w:rFonts w:ascii="Calibri" w:eastAsia="Times New Roman" w:hAnsi="Calibri" w:cs="Times New Roman"/>
          <w:b/>
          <w:sz w:val="24"/>
          <w:szCs w:val="24"/>
          <w:vertAlign w:val="superscript"/>
        </w:rPr>
        <w:t>2</w:t>
      </w:r>
      <w:r w:rsidR="008F7208">
        <w:rPr>
          <w:rFonts w:ascii="Calibri" w:eastAsia="Times New Roman" w:hAnsi="Calibri" w:cs="Times New Roman"/>
          <w:sz w:val="24"/>
          <w:szCs w:val="24"/>
        </w:rPr>
        <w:t xml:space="preserve"> + 3 resterende lokaler med statlig NAV virksomhet.</w:t>
      </w:r>
    </w:p>
    <w:sectPr w:rsidR="008F7208" w:rsidRPr="009507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C8" w:rsidRDefault="00F32BC8" w:rsidP="00F32BC8">
      <w:pPr>
        <w:spacing w:after="0" w:line="240" w:lineRule="auto"/>
      </w:pPr>
      <w:r>
        <w:separator/>
      </w:r>
    </w:p>
  </w:endnote>
  <w:endnote w:type="continuationSeparator" w:id="0">
    <w:p w:rsidR="00F32BC8" w:rsidRDefault="00F32BC8" w:rsidP="00F3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C8" w:rsidRDefault="00F32BC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623405"/>
      <w:docPartObj>
        <w:docPartGallery w:val="Page Numbers (Bottom of Page)"/>
        <w:docPartUnique/>
      </w:docPartObj>
    </w:sdtPr>
    <w:sdtContent>
      <w:bookmarkStart w:id="0" w:name="_GoBack" w:displacedByCustomXml="prev"/>
      <w:bookmarkEnd w:id="0" w:displacedByCustomXml="prev"/>
      <w:p w:rsidR="00F32BC8" w:rsidRDefault="00F32BC8">
        <w:pPr>
          <w:pStyle w:val="Bunntekst"/>
          <w:jc w:val="right"/>
        </w:pPr>
        <w:r>
          <w:fldChar w:fldCharType="begin"/>
        </w:r>
        <w:r>
          <w:instrText>PAGE   \* MERGEFORMAT</w:instrText>
        </w:r>
        <w:r>
          <w:fldChar w:fldCharType="separate"/>
        </w:r>
        <w:r>
          <w:rPr>
            <w:noProof/>
          </w:rPr>
          <w:t>1</w:t>
        </w:r>
        <w:r>
          <w:fldChar w:fldCharType="end"/>
        </w:r>
      </w:p>
    </w:sdtContent>
  </w:sdt>
  <w:p w:rsidR="00F32BC8" w:rsidRDefault="00F32BC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C8" w:rsidRDefault="00F32BC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C8" w:rsidRDefault="00F32BC8" w:rsidP="00F32BC8">
      <w:pPr>
        <w:spacing w:after="0" w:line="240" w:lineRule="auto"/>
      </w:pPr>
      <w:r>
        <w:separator/>
      </w:r>
    </w:p>
  </w:footnote>
  <w:footnote w:type="continuationSeparator" w:id="0">
    <w:p w:rsidR="00F32BC8" w:rsidRDefault="00F32BC8" w:rsidP="00F3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C8" w:rsidRDefault="00F32BC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C8" w:rsidRDefault="00F32BC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C8" w:rsidRDefault="00F32BC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E3A73"/>
    <w:multiLevelType w:val="hybridMultilevel"/>
    <w:tmpl w:val="2B6C43BE"/>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1" w15:restartNumberingAfterBreak="0">
    <w:nsid w:val="320100EB"/>
    <w:multiLevelType w:val="hybridMultilevel"/>
    <w:tmpl w:val="C0ECB7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ED"/>
    <w:rsid w:val="001A7318"/>
    <w:rsid w:val="001E5948"/>
    <w:rsid w:val="001F60BA"/>
    <w:rsid w:val="002108A2"/>
    <w:rsid w:val="00286B42"/>
    <w:rsid w:val="00294561"/>
    <w:rsid w:val="00357062"/>
    <w:rsid w:val="003A5B2E"/>
    <w:rsid w:val="004506EC"/>
    <w:rsid w:val="004C3587"/>
    <w:rsid w:val="004E73FB"/>
    <w:rsid w:val="00585510"/>
    <w:rsid w:val="00622ED3"/>
    <w:rsid w:val="0065258B"/>
    <w:rsid w:val="006D7A39"/>
    <w:rsid w:val="007266B8"/>
    <w:rsid w:val="00813AD9"/>
    <w:rsid w:val="008F7208"/>
    <w:rsid w:val="009207D8"/>
    <w:rsid w:val="00950700"/>
    <w:rsid w:val="00981E49"/>
    <w:rsid w:val="00B07AE7"/>
    <w:rsid w:val="00B240F7"/>
    <w:rsid w:val="00C43DED"/>
    <w:rsid w:val="00D21319"/>
    <w:rsid w:val="00DC6818"/>
    <w:rsid w:val="00DF45C6"/>
    <w:rsid w:val="00F31E40"/>
    <w:rsid w:val="00F32BC8"/>
    <w:rsid w:val="00F52E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3C328-4433-40A2-94B8-BDA3D6CB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ED"/>
    <w:pPr>
      <w:spacing w:after="200" w:line="276"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D7A3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D7A39"/>
    <w:rPr>
      <w:rFonts w:ascii="Segoe UI" w:eastAsiaTheme="minorEastAsia" w:hAnsi="Segoe UI" w:cs="Segoe UI"/>
      <w:sz w:val="18"/>
      <w:szCs w:val="18"/>
      <w:lang w:eastAsia="nb-NO"/>
    </w:rPr>
  </w:style>
  <w:style w:type="paragraph" w:styleId="Ingenmellomrom">
    <w:name w:val="No Spacing"/>
    <w:uiPriority w:val="1"/>
    <w:qFormat/>
    <w:rsid w:val="006D7A39"/>
    <w:pPr>
      <w:spacing w:after="0" w:line="240" w:lineRule="auto"/>
    </w:pPr>
    <w:rPr>
      <w:rFonts w:eastAsiaTheme="minorEastAsia"/>
      <w:lang w:eastAsia="nb-NO"/>
    </w:rPr>
  </w:style>
  <w:style w:type="paragraph" w:styleId="Listeavsnitt">
    <w:name w:val="List Paragraph"/>
    <w:basedOn w:val="Normal"/>
    <w:uiPriority w:val="34"/>
    <w:qFormat/>
    <w:rsid w:val="00813AD9"/>
    <w:pPr>
      <w:spacing w:after="0" w:line="240" w:lineRule="auto"/>
      <w:ind w:left="720"/>
    </w:pPr>
    <w:rPr>
      <w:rFonts w:ascii="Calibri" w:eastAsia="Calibri" w:hAnsi="Calibri" w:cs="Times New Roman"/>
      <w:lang w:eastAsia="en-US"/>
    </w:rPr>
  </w:style>
  <w:style w:type="paragraph" w:styleId="Topptekst">
    <w:name w:val="header"/>
    <w:basedOn w:val="Normal"/>
    <w:link w:val="TopptekstTegn"/>
    <w:uiPriority w:val="99"/>
    <w:unhideWhenUsed/>
    <w:rsid w:val="00F32B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2BC8"/>
    <w:rPr>
      <w:rFonts w:eastAsiaTheme="minorEastAsia"/>
      <w:lang w:eastAsia="nb-NO"/>
    </w:rPr>
  </w:style>
  <w:style w:type="paragraph" w:styleId="Bunntekst">
    <w:name w:val="footer"/>
    <w:basedOn w:val="Normal"/>
    <w:link w:val="BunntekstTegn"/>
    <w:uiPriority w:val="99"/>
    <w:unhideWhenUsed/>
    <w:rsid w:val="00F32B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2BC8"/>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896</Words>
  <Characters>4755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Vagle, Elin</dc:creator>
  <cp:keywords/>
  <dc:description/>
  <cp:lastModifiedBy>Sterri, Torbjørn</cp:lastModifiedBy>
  <cp:revision>8</cp:revision>
  <cp:lastPrinted>2016-06-03T08:13:00Z</cp:lastPrinted>
  <dcterms:created xsi:type="dcterms:W3CDTF">2016-06-03T04:24:00Z</dcterms:created>
  <dcterms:modified xsi:type="dcterms:W3CDTF">2016-06-21T17:23:00Z</dcterms:modified>
</cp:coreProperties>
</file>